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F5A" w:rsidRDefault="00F21F5A" w:rsidP="00134C64">
      <w:pPr>
        <w:spacing w:after="159" w:line="265" w:lineRule="auto"/>
        <w:rPr>
          <w:lang w:val="ru-RU"/>
        </w:rPr>
      </w:pPr>
    </w:p>
    <w:p w:rsidR="00F21F5A" w:rsidRPr="00742CC0" w:rsidRDefault="00CA0D0A" w:rsidP="00742CC0">
      <w:pPr>
        <w:pStyle w:val="1"/>
        <w:spacing w:after="2340"/>
        <w:jc w:val="left"/>
        <w:rPr>
          <w:rFonts w:asciiTheme="minorHAnsi" w:hAnsiTheme="minorHAnsi"/>
        </w:rPr>
      </w:pPr>
      <w:r w:rsidRPr="004C0F18">
        <w:rPr>
          <w:sz w:val="28"/>
          <w:szCs w:val="28"/>
        </w:rPr>
        <w:t>Занимательные игры</w:t>
      </w:r>
      <w:r w:rsidR="004D40F3">
        <w:t xml:space="preserve"> для детей старшего дошкольного возрас</w:t>
      </w:r>
      <w:r w:rsidR="004D40F3">
        <w:t>т</w:t>
      </w:r>
    </w:p>
    <w:p w:rsidR="00F21F5A" w:rsidRDefault="004D40F3" w:rsidP="00674B11">
      <w:pPr>
        <w:spacing w:after="722"/>
      </w:pPr>
      <w:r>
        <w:rPr>
          <w:rFonts w:ascii="Times New Roman" w:eastAsia="Times New Roman" w:hAnsi="Times New Roman" w:cs="Times New Roman"/>
          <w:color w:val="111111"/>
          <w:sz w:val="28"/>
        </w:rPr>
        <w:t>П</w:t>
      </w:r>
      <w:r>
        <w:rPr>
          <w:rFonts w:ascii="Times New Roman" w:eastAsia="Times New Roman" w:hAnsi="Times New Roman" w:cs="Times New Roman"/>
          <w:sz w:val="28"/>
        </w:rPr>
        <w:t>: Реб</w:t>
      </w:r>
      <w:r>
        <w:rPr>
          <w:rFonts w:ascii="Times New Roman" w:eastAsia="Times New Roman" w:hAnsi="Times New Roman" w:cs="Times New Roman"/>
          <w:sz w:val="28"/>
        </w:rPr>
        <w:t xml:space="preserve">ята, какие рода войск вы знаете? (разведчики, пехотинцы, пограничники, танкисты, артиллеристы, моряки, летчики). Какие по характеру должны быть солдаты (смелые, внимательные, сильные, выносливые). </w:t>
      </w:r>
    </w:p>
    <w:p w:rsidR="00F21F5A" w:rsidRDefault="004D40F3">
      <w:pPr>
        <w:spacing w:after="410" w:line="249" w:lineRule="auto"/>
        <w:ind w:left="-5" w:hanging="10"/>
        <w:jc w:val="both"/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>И</w:t>
      </w:r>
      <w:r>
        <w:rPr>
          <w:rFonts w:ascii="Times New Roman" w:eastAsia="Times New Roman" w:hAnsi="Times New Roman" w:cs="Times New Roman"/>
          <w:b/>
          <w:sz w:val="28"/>
        </w:rPr>
        <w:t xml:space="preserve">гра: «Кто защищает родину» </w:t>
      </w:r>
      <w:r>
        <w:rPr>
          <w:rFonts w:ascii="Times New Roman" w:eastAsia="Times New Roman" w:hAnsi="Times New Roman" w:cs="Times New Roman"/>
          <w:sz w:val="28"/>
        </w:rPr>
        <w:t>Цель: Закрепление название военных профессиях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21F5A" w:rsidRDefault="004D40F3">
      <w:pPr>
        <w:spacing w:after="0"/>
        <w:ind w:left="-86"/>
      </w:pPr>
      <w:r>
        <w:rPr>
          <w:noProof/>
        </w:rPr>
        <mc:AlternateContent>
          <mc:Choice Requires="wpg">
            <w:drawing>
              <wp:inline distT="0" distB="0" distL="0" distR="0">
                <wp:extent cx="6344285" cy="8105140"/>
                <wp:effectExtent l="0" t="0" r="0" b="0"/>
                <wp:docPr id="2635" name="Group 2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285" cy="8105140"/>
                          <a:chOff x="0" y="0"/>
                          <a:chExt cx="6344285" cy="8105140"/>
                        </a:xfrm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2919095" cy="3683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14065" y="30480"/>
                            <a:ext cx="3029585" cy="3643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4290"/>
                            <a:ext cx="3187065" cy="426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51555" y="3843020"/>
                            <a:ext cx="2792730" cy="4262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5" style="width:499.55pt;height:638.2pt;mso-position-horizontal-relative:char;mso-position-vertical-relative:line" coordsize="63442,81051">
                <v:shape id="Picture 259" style="position:absolute;width:29190;height:36836;left:95;top:0;" filled="f">
                  <v:imagedata r:id="rId8"/>
                </v:shape>
                <v:shape id="Picture 261" style="position:absolute;width:30295;height:36436;left:33140;top:304;" filled="f">
                  <v:imagedata r:id="rId9"/>
                </v:shape>
                <v:shape id="Picture 263" style="position:absolute;width:31870;height:42608;left:0;top:38442;" filled="f">
                  <v:imagedata r:id="rId10"/>
                </v:shape>
                <v:shape id="Picture 265" style="position:absolute;width:27927;height:42621;left:35515;top:38430;" filled="f">
                  <v:imagedata r:id="rId11"/>
                </v:shape>
              </v:group>
            </w:pict>
          </mc:Fallback>
        </mc:AlternateContent>
      </w:r>
    </w:p>
    <w:p w:rsidR="00F21F5A" w:rsidRDefault="00F21F5A">
      <w:pPr>
        <w:sectPr w:rsidR="00F21F5A">
          <w:pgSz w:w="12240" w:h="15840"/>
          <w:pgMar w:top="1133" w:right="1130" w:bottom="871" w:left="1136" w:header="720" w:footer="720" w:gutter="0"/>
          <w:cols w:space="720"/>
        </w:sectPr>
      </w:pPr>
    </w:p>
    <w:p w:rsidR="00F21F5A" w:rsidRDefault="004D40F3">
      <w:pPr>
        <w:spacing w:after="0"/>
        <w:ind w:left="-267" w:right="-239"/>
      </w:pPr>
      <w:r>
        <w:rPr>
          <w:noProof/>
        </w:rPr>
        <mc:AlternateContent>
          <mc:Choice Requires="wpg">
            <w:drawing>
              <wp:inline distT="0" distB="0" distL="0" distR="0">
                <wp:extent cx="6264910" cy="8630920"/>
                <wp:effectExtent l="0" t="0" r="0" b="0"/>
                <wp:docPr id="2380" name="Group 2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8630920"/>
                          <a:chOff x="0" y="0"/>
                          <a:chExt cx="6264910" cy="8630920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"/>
                            <a:ext cx="2999105" cy="436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64840" y="0"/>
                            <a:ext cx="3100070" cy="4374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385" y="4614546"/>
                            <a:ext cx="2957195" cy="397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88970" y="4576446"/>
                            <a:ext cx="3067685" cy="4054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80" style="width:493.3pt;height:679.6pt;mso-position-horizontal-relative:char;mso-position-vertical-relative:line" coordsize="62649,86309">
                <v:shape id="Picture 295" style="position:absolute;width:29991;height:43688;left:0;top:57;" filled="f">
                  <v:imagedata r:id="rId16"/>
                </v:shape>
                <v:shape id="Picture 297" style="position:absolute;width:31000;height:43745;left:31648;top:0;" filled="f">
                  <v:imagedata r:id="rId17"/>
                </v:shape>
                <v:shape id="Picture 299" style="position:absolute;width:29571;height:39782;left:323;top:46145;" filled="f">
                  <v:imagedata r:id="rId18"/>
                </v:shape>
                <v:shape id="Picture 301" style="position:absolute;width:30676;height:40544;left:31889;top:45764;" filled="f">
                  <v:imagedata r:id="rId19"/>
                </v:shape>
              </v:group>
            </w:pict>
          </mc:Fallback>
        </mc:AlternateContent>
      </w:r>
    </w:p>
    <w:p w:rsidR="00F21F5A" w:rsidRDefault="00F21F5A">
      <w:pPr>
        <w:sectPr w:rsidR="00F21F5A">
          <w:pgSz w:w="12240" w:h="15840"/>
          <w:pgMar w:top="1201" w:right="1440" w:bottom="1047" w:left="1440" w:header="720" w:footer="720" w:gutter="0"/>
          <w:cols w:space="720"/>
        </w:sectPr>
      </w:pPr>
    </w:p>
    <w:p w:rsidR="00F21F5A" w:rsidRDefault="004D40F3">
      <w:pPr>
        <w:spacing w:after="166"/>
        <w:ind w:left="-5" w:hanging="10"/>
      </w:pPr>
      <w:r>
        <w:rPr>
          <w:rFonts w:ascii="Times New Roman" w:eastAsia="Times New Roman" w:hAnsi="Times New Roman" w:cs="Times New Roman"/>
          <w:b/>
          <w:color w:val="353434"/>
          <w:sz w:val="28"/>
        </w:rPr>
        <w:t>Игра «Что необходимо солдату»</w:t>
      </w:r>
    </w:p>
    <w:p w:rsidR="00F21F5A" w:rsidRDefault="004D40F3">
      <w:pPr>
        <w:spacing w:after="109" w:line="265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353434"/>
          <w:sz w:val="28"/>
        </w:rPr>
        <w:t>Цель: закрепить название военных принадлежностей.</w:t>
      </w:r>
    </w:p>
    <w:p w:rsidR="00F21F5A" w:rsidRDefault="004D40F3">
      <w:pPr>
        <w:spacing w:after="0"/>
        <w:ind w:left="-348" w:right="-604"/>
      </w:pPr>
      <w:r>
        <w:rPr>
          <w:noProof/>
        </w:rPr>
        <mc:AlternateContent>
          <mc:Choice Requires="wpg">
            <w:drawing>
              <wp:inline distT="0" distB="0" distL="0" distR="0">
                <wp:extent cx="6937374" cy="7874000"/>
                <wp:effectExtent l="0" t="0" r="0" b="0"/>
                <wp:docPr id="2607" name="Group 2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374" cy="7874000"/>
                          <a:chOff x="0" y="0"/>
                          <a:chExt cx="6937374" cy="7874000"/>
                        </a:xfrm>
                      </wpg:grpSpPr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95325"/>
                            <a:ext cx="3274060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341370" y="0"/>
                            <a:ext cx="1237615" cy="167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138420" y="514350"/>
                            <a:ext cx="1441450" cy="156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75205" y="2198371"/>
                            <a:ext cx="2085975" cy="364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56310" y="2145665"/>
                            <a:ext cx="100965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3379470"/>
                            <a:ext cx="905510" cy="207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586605" y="2348865"/>
                            <a:ext cx="1554480" cy="1157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513705" y="3754120"/>
                            <a:ext cx="1374775" cy="136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5565141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227580" y="6410326"/>
                            <a:ext cx="1440815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196080" y="6303010"/>
                            <a:ext cx="1424305" cy="1570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523230" y="5203826"/>
                            <a:ext cx="1414145" cy="143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07" style="width:546.25pt;height:620pt;mso-position-horizontal-relative:char;mso-position-vertical-relative:line" coordsize="69373,78740">
                <v:shape id="Picture 333" style="position:absolute;width:32740;height:10255;left:63;top:6953;" filled="f">
                  <v:imagedata r:id="rId32"/>
                </v:shape>
                <v:shape id="Picture 335" style="position:absolute;width:12376;height:16751;left:33413;top:0;" filled="f">
                  <v:imagedata r:id="rId33"/>
                </v:shape>
                <v:shape id="Picture 337" style="position:absolute;width:14414;height:15627;left:51384;top:5143;" filled="f">
                  <v:imagedata r:id="rId34"/>
                </v:shape>
                <v:shape id="Picture 339" style="position:absolute;width:20859;height:36493;left:22752;top:21983;" filled="f">
                  <v:imagedata r:id="rId35"/>
                </v:shape>
                <v:shape id="Picture 341" style="position:absolute;width:10096;height:9334;left:9563;top:21456;" filled="f">
                  <v:imagedata r:id="rId36"/>
                </v:shape>
                <v:shape id="Picture 343" style="position:absolute;width:9055;height:20732;left:2044;top:33794;" filled="f">
                  <v:imagedata r:id="rId37"/>
                </v:shape>
                <v:shape id="Picture 345" style="position:absolute;width:15544;height:11576;left:45866;top:23488;" filled="f">
                  <v:imagedata r:id="rId38"/>
                </v:shape>
                <v:shape id="Picture 347" style="position:absolute;width:13747;height:13684;left:55137;top:37541;" filled="f">
                  <v:imagedata r:id="rId39"/>
                </v:shape>
                <v:shape id="Picture 349" style="position:absolute;width:18383;height:18383;left:0;top:55651;" filled="f">
                  <v:imagedata r:id="rId40"/>
                </v:shape>
                <v:shape id="Picture 351" style="position:absolute;width:14408;height:13398;left:22275;top:64103;" filled="f">
                  <v:imagedata r:id="rId41"/>
                </v:shape>
                <v:shape id="Picture 353" style="position:absolute;width:14243;height:15709;left:41960;top:63030;" filled="f">
                  <v:imagedata r:id="rId42"/>
                </v:shape>
                <v:shape id="Picture 355" style="position:absolute;width:14141;height:14319;left:55232;top:52038;" filled="f">
                  <v:imagedata r:id="rId43"/>
                </v:shape>
              </v:group>
            </w:pict>
          </mc:Fallback>
        </mc:AlternateContent>
      </w:r>
    </w:p>
    <w:p w:rsidR="00F21F5A" w:rsidRDefault="004D40F3">
      <w:pPr>
        <w:spacing w:after="166"/>
        <w:ind w:left="-5" w:hanging="10"/>
      </w:pPr>
      <w:r>
        <w:rPr>
          <w:rFonts w:ascii="Times New Roman" w:eastAsia="Times New Roman" w:hAnsi="Times New Roman" w:cs="Times New Roman"/>
          <w:b/>
          <w:color w:val="353434"/>
          <w:sz w:val="28"/>
        </w:rPr>
        <w:t>Игра «Найди тень»</w:t>
      </w:r>
    </w:p>
    <w:p w:rsidR="00F21F5A" w:rsidRDefault="004D40F3">
      <w:pPr>
        <w:spacing w:after="3" w:line="265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353434"/>
          <w:sz w:val="28"/>
        </w:rPr>
        <w:t>Цель: развитие внимания, наглядно-образного мышления, памяти.</w:t>
      </w:r>
    </w:p>
    <w:p w:rsidR="00F21F5A" w:rsidRDefault="004D40F3">
      <w:pPr>
        <w:spacing w:after="0"/>
        <w:ind w:left="-236" w:right="-734"/>
      </w:pPr>
      <w:r>
        <w:rPr>
          <w:noProof/>
        </w:rPr>
        <mc:AlternateContent>
          <mc:Choice Requires="wpg">
            <w:drawing>
              <wp:inline distT="0" distB="0" distL="0" distR="0">
                <wp:extent cx="6948806" cy="8134350"/>
                <wp:effectExtent l="0" t="0" r="0" b="0"/>
                <wp:docPr id="2405" name="Group 2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8806" cy="8134350"/>
                          <a:chOff x="0" y="0"/>
                          <a:chExt cx="6948806" cy="8134350"/>
                        </a:xfrm>
                      </wpg:grpSpPr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11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686175" y="166370"/>
                            <a:ext cx="3262630" cy="378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39065" y="4100196"/>
                            <a:ext cx="3170555" cy="3996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4081146"/>
                            <a:ext cx="3140710" cy="405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5" style="width:547.15pt;height:640.5pt;mso-position-horizontal-relative:char;mso-position-vertical-relative:line" coordsize="69488,81343">
                <v:shape id="Picture 387" style="position:absolute;width:34201;height:39446;left:0;top:0;" filled="f">
                  <v:imagedata r:id="rId48"/>
                </v:shape>
                <v:shape id="Picture 389" style="position:absolute;width:32626;height:37877;left:36861;top:1663;" filled="f">
                  <v:imagedata r:id="rId49"/>
                </v:shape>
                <v:shape id="Picture 391" style="position:absolute;width:31705;height:39960;left:1390;top:41001;" filled="f">
                  <v:imagedata r:id="rId50"/>
                </v:shape>
                <v:shape id="Picture 393" style="position:absolute;width:31407;height:40532;left:37338;top:40811;" filled="f">
                  <v:imagedata r:id="rId51"/>
                </v:shape>
              </v:group>
            </w:pict>
          </mc:Fallback>
        </mc:AlternateContent>
      </w:r>
    </w:p>
    <w:p w:rsidR="00F21F5A" w:rsidRDefault="004D40F3">
      <w:pPr>
        <w:spacing w:after="165"/>
        <w:ind w:left="-5" w:hanging="10"/>
      </w:pPr>
      <w:r>
        <w:rPr>
          <w:rFonts w:ascii="Times New Roman" w:eastAsia="Times New Roman" w:hAnsi="Times New Roman" w:cs="Times New Roman"/>
          <w:b/>
          <w:color w:val="535353"/>
          <w:sz w:val="28"/>
        </w:rPr>
        <w:t xml:space="preserve">Игра:«Лабиринт» </w:t>
      </w:r>
    </w:p>
    <w:p w:rsidR="00F21F5A" w:rsidRDefault="004D40F3">
      <w:pPr>
        <w:spacing w:after="192" w:line="381" w:lineRule="auto"/>
        <w:ind w:left="-5" w:right="1" w:hanging="10"/>
        <w:jc w:val="both"/>
      </w:pPr>
      <w:r>
        <w:rPr>
          <w:rFonts w:ascii="Times New Roman" w:eastAsia="Times New Roman" w:hAnsi="Times New Roman" w:cs="Times New Roman"/>
          <w:color w:val="535353"/>
          <w:sz w:val="28"/>
        </w:rPr>
        <w:t>Цель: Развивать зрительное внимание, логическое мышление.</w:t>
      </w:r>
      <w:r>
        <w:rPr>
          <w:rFonts w:ascii="Times New Roman" w:eastAsia="Times New Roman" w:hAnsi="Times New Roman" w:cs="Times New Roman"/>
          <w:color w:val="535353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535353"/>
          <w:sz w:val="28"/>
        </w:rPr>
        <w:t>Дети должны попытаться найти как можно больше выходов из лабиринта.</w:t>
      </w:r>
    </w:p>
    <w:p w:rsidR="00F21F5A" w:rsidRDefault="004D40F3">
      <w:pPr>
        <w:spacing w:after="0"/>
        <w:ind w:left="-25" w:right="-20"/>
      </w:pPr>
      <w:r>
        <w:rPr>
          <w:noProof/>
        </w:rPr>
        <w:drawing>
          <wp:inline distT="0" distB="0" distL="0" distR="0">
            <wp:extent cx="6361431" cy="4420870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1431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5A" w:rsidRDefault="004D40F3">
      <w:pPr>
        <w:spacing w:after="1236"/>
        <w:ind w:left="-180" w:right="-176"/>
      </w:pPr>
      <w:r>
        <w:rPr>
          <w:noProof/>
        </w:rPr>
        <w:drawing>
          <wp:inline distT="0" distB="0" distL="0" distR="0">
            <wp:extent cx="6558915" cy="4878705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5A" w:rsidRDefault="004D40F3">
      <w:pPr>
        <w:spacing w:after="1" w:line="381" w:lineRule="auto"/>
        <w:ind w:left="-5" w:right="1" w:hanging="10"/>
        <w:jc w:val="both"/>
      </w:pPr>
      <w:r>
        <w:rPr>
          <w:rFonts w:ascii="Times New Roman" w:eastAsia="Times New Roman" w:hAnsi="Times New Roman" w:cs="Times New Roman"/>
          <w:color w:val="535353"/>
          <w:sz w:val="28"/>
        </w:rPr>
        <w:t>П. Огромный вклад в Победу на войне внесли наши разведчики. Давайте и мы немножко побудем разведчиками — ловкими, внимательным</w:t>
      </w:r>
      <w:r>
        <w:rPr>
          <w:rFonts w:ascii="Times New Roman" w:eastAsia="Times New Roman" w:hAnsi="Times New Roman" w:cs="Times New Roman"/>
          <w:color w:val="535353"/>
          <w:sz w:val="28"/>
        </w:rPr>
        <w:t>и, находчивыми.</w:t>
      </w:r>
    </w:p>
    <w:p w:rsidR="00F21F5A" w:rsidRDefault="004D40F3">
      <w:pPr>
        <w:spacing w:after="166"/>
        <w:ind w:left="-5" w:right="1" w:hanging="10"/>
        <w:jc w:val="both"/>
      </w:pPr>
      <w:r>
        <w:rPr>
          <w:rFonts w:ascii="Times New Roman" w:eastAsia="Times New Roman" w:hAnsi="Times New Roman" w:cs="Times New Roman"/>
          <w:color w:val="535353"/>
          <w:sz w:val="28"/>
        </w:rPr>
        <w:t>Помните: внимание и ловкость это очень важные качества для разведчика.</w:t>
      </w:r>
    </w:p>
    <w:p w:rsidR="00F21F5A" w:rsidRDefault="004D40F3">
      <w:pPr>
        <w:spacing w:after="165"/>
        <w:ind w:left="-5" w:hanging="10"/>
      </w:pPr>
      <w:r>
        <w:rPr>
          <w:rFonts w:ascii="Times New Roman" w:eastAsia="Times New Roman" w:hAnsi="Times New Roman" w:cs="Times New Roman"/>
          <w:b/>
          <w:color w:val="535353"/>
          <w:sz w:val="28"/>
        </w:rPr>
        <w:t>Игра «Говори наоборот».</w:t>
      </w:r>
    </w:p>
    <w:p w:rsidR="00F21F5A" w:rsidRDefault="00CC7035">
      <w:pPr>
        <w:spacing w:after="441" w:line="381" w:lineRule="auto"/>
        <w:ind w:left="-5" w:right="1" w:hanging="10"/>
        <w:jc w:val="both"/>
      </w:pPr>
      <w:r>
        <w:rPr>
          <w:rFonts w:asciiTheme="minorHAnsi" w:eastAsia="Times New Roman" w:hAnsiTheme="minorHAnsi" w:cs="Times New Roman"/>
          <w:color w:val="535353"/>
          <w:sz w:val="28"/>
          <w:lang w:val="ru-RU"/>
        </w:rPr>
        <w:t>Педагог</w:t>
      </w:r>
      <w:r w:rsidR="004D40F3">
        <w:rPr>
          <w:rFonts w:ascii="Times New Roman" w:eastAsia="Times New Roman" w:hAnsi="Times New Roman" w:cs="Times New Roman"/>
          <w:color w:val="535353"/>
          <w:sz w:val="28"/>
        </w:rPr>
        <w:t xml:space="preserve"> произносит слово и бросает мяч ребенку, который ловит его и говорит слово, противоположное по значению. (война-мир, зло-добро, враг-друг</w:t>
      </w:r>
      <w:r w:rsidR="004D40F3">
        <w:rPr>
          <w:rFonts w:ascii="Times New Roman" w:eastAsia="Times New Roman" w:hAnsi="Times New Roman" w:cs="Times New Roman"/>
          <w:color w:val="535353"/>
          <w:sz w:val="28"/>
        </w:rPr>
        <w:t xml:space="preserve">, землянебо, быстрый-медленный, сильный-слабый, смелый-трусливый). </w:t>
      </w:r>
    </w:p>
    <w:p w:rsidR="00F21F5A" w:rsidRDefault="004D40F3">
      <w:pPr>
        <w:spacing w:after="165"/>
        <w:ind w:left="-5" w:hanging="10"/>
      </w:pPr>
      <w:r>
        <w:rPr>
          <w:rFonts w:ascii="Times New Roman" w:eastAsia="Times New Roman" w:hAnsi="Times New Roman" w:cs="Times New Roman"/>
          <w:b/>
          <w:color w:val="535353"/>
          <w:sz w:val="28"/>
        </w:rPr>
        <w:t>Игра «Замри».</w:t>
      </w:r>
      <w:r>
        <w:rPr>
          <w:rFonts w:ascii="Times New Roman" w:eastAsia="Times New Roman" w:hAnsi="Times New Roman" w:cs="Times New Roman"/>
          <w:color w:val="535353"/>
          <w:sz w:val="28"/>
        </w:rPr>
        <w:t xml:space="preserve"> </w:t>
      </w:r>
    </w:p>
    <w:p w:rsidR="00F21F5A" w:rsidRDefault="004D40F3">
      <w:pPr>
        <w:spacing w:after="1" w:line="381" w:lineRule="auto"/>
        <w:ind w:left="-5" w:right="1" w:hanging="10"/>
        <w:jc w:val="both"/>
      </w:pPr>
      <w:r>
        <w:rPr>
          <w:rFonts w:ascii="Times New Roman" w:eastAsia="Times New Roman" w:hAnsi="Times New Roman" w:cs="Times New Roman"/>
          <w:color w:val="535353"/>
          <w:sz w:val="28"/>
        </w:rPr>
        <w:t>Педагог</w:t>
      </w:r>
      <w:r w:rsidR="00CC7035">
        <w:rPr>
          <w:rFonts w:asciiTheme="minorHAnsi" w:eastAsia="Times New Roman" w:hAnsiTheme="minorHAnsi" w:cs="Times New Roman"/>
          <w:color w:val="535353"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535353"/>
          <w:sz w:val="28"/>
        </w:rPr>
        <w:t>предлагает поиграть в игру, где ребята свободно двигаются под музыку, а когда музыка заканчивается, они должны замереть на месте в тех позах, в которых их з</w:t>
      </w:r>
      <w:r>
        <w:rPr>
          <w:rFonts w:ascii="Times New Roman" w:eastAsia="Times New Roman" w:hAnsi="Times New Roman" w:cs="Times New Roman"/>
          <w:color w:val="535353"/>
          <w:sz w:val="28"/>
        </w:rPr>
        <w:t>астал музыкальный перерыв. Когда музыка возобновляется, можно продолжать движения дальше: танцевать, прыгать, кружиться и т. д.</w:t>
      </w:r>
    </w:p>
    <w:p w:rsidR="00F21F5A" w:rsidRDefault="004D40F3">
      <w:pPr>
        <w:spacing w:after="166"/>
      </w:pPr>
      <w:r>
        <w:rPr>
          <w:rFonts w:ascii="Times New Roman" w:eastAsia="Times New Roman" w:hAnsi="Times New Roman" w:cs="Times New Roman"/>
          <w:b/>
          <w:i/>
          <w:color w:val="111111"/>
          <w:sz w:val="28"/>
        </w:rPr>
        <w:t>Дидактическая игра «Разрезные картинки»</w:t>
      </w:r>
    </w:p>
    <w:p w:rsidR="00F21F5A" w:rsidRDefault="004D40F3">
      <w:pPr>
        <w:spacing w:after="205" w:line="370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111111"/>
          <w:sz w:val="28"/>
        </w:rPr>
        <w:t>Дети садятся за столы. Каждому ребенку предлагается свой набор разрезных картинок на тем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у </w:t>
      </w:r>
      <w:r>
        <w:rPr>
          <w:rFonts w:ascii="Times New Roman" w:eastAsia="Times New Roman" w:hAnsi="Times New Roman" w:cs="Times New Roman"/>
          <w:i/>
          <w:color w:val="111111"/>
          <w:sz w:val="28"/>
        </w:rPr>
        <w:t>«День Победы»</w:t>
      </w:r>
      <w:r>
        <w:rPr>
          <w:rFonts w:ascii="Times New Roman" w:eastAsia="Times New Roman" w:hAnsi="Times New Roman" w:cs="Times New Roman"/>
          <w:color w:val="111111"/>
          <w:sz w:val="28"/>
        </w:rPr>
        <w:t>. Дети собирают картинку из частей.</w:t>
      </w:r>
    </w:p>
    <w:p w:rsidR="00F21F5A" w:rsidRDefault="004D40F3">
      <w:pPr>
        <w:spacing w:after="0"/>
        <w:ind w:left="-33" w:right="-29"/>
      </w:pPr>
      <w:r>
        <w:rPr>
          <w:noProof/>
        </w:rPr>
        <w:drawing>
          <wp:inline distT="0" distB="0" distL="0" distR="0">
            <wp:extent cx="6372226" cy="5062220"/>
            <wp:effectExtent l="0" t="0" r="0" b="0"/>
            <wp:docPr id="461" name="Pictu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6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5A" w:rsidRDefault="00F21F5A">
      <w:pPr>
        <w:sectPr w:rsidR="00F21F5A">
          <w:pgSz w:w="12240" w:h="15840"/>
          <w:pgMar w:top="1133" w:right="1131" w:bottom="1001" w:left="1136" w:header="720" w:footer="720" w:gutter="0"/>
          <w:cols w:space="720"/>
        </w:sectPr>
      </w:pPr>
    </w:p>
    <w:p w:rsidR="00F21F5A" w:rsidRDefault="004D40F3">
      <w:pPr>
        <w:spacing w:after="708"/>
        <w:ind w:left="-470" w:right="-471"/>
      </w:pPr>
      <w:r>
        <w:rPr>
          <w:noProof/>
        </w:rPr>
        <w:drawing>
          <wp:inline distT="0" distB="0" distL="0" distR="0">
            <wp:extent cx="6541135" cy="4186555"/>
            <wp:effectExtent l="0" t="0" r="0" b="0"/>
            <wp:docPr id="46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5A" w:rsidRDefault="004D40F3">
      <w:pPr>
        <w:spacing w:after="0"/>
        <w:ind w:left="-404" w:right="-404"/>
      </w:pPr>
      <w:r>
        <w:rPr>
          <w:noProof/>
        </w:rPr>
        <w:drawing>
          <wp:inline distT="0" distB="0" distL="0" distR="0">
            <wp:extent cx="6456681" cy="3903345"/>
            <wp:effectExtent l="0" t="0" r="0" b="0"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56681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5A" w:rsidRDefault="00F21F5A">
      <w:pPr>
        <w:sectPr w:rsidR="00F21F5A">
          <w:pgSz w:w="12240" w:h="15840"/>
          <w:pgMar w:top="1133" w:right="1440" w:bottom="1259" w:left="1440" w:header="720" w:footer="720" w:gutter="0"/>
          <w:cols w:space="720"/>
        </w:sectPr>
      </w:pPr>
    </w:p>
    <w:p w:rsidR="007952BB" w:rsidRPr="007952BB" w:rsidRDefault="004D40F3" w:rsidP="00134C64">
      <w:pPr>
        <w:spacing w:after="721"/>
        <w:ind w:left="-127" w:right="-123"/>
      </w:pPr>
      <w:r>
        <w:rPr>
          <w:noProof/>
        </w:rPr>
        <w:drawing>
          <wp:inline distT="0" distB="0" distL="0" distR="0">
            <wp:extent cx="6490970" cy="4117340"/>
            <wp:effectExtent l="0" t="0" r="0" b="0"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5A" w:rsidRDefault="00F21F5A" w:rsidP="009D7438">
      <w:pPr>
        <w:spacing w:after="487" w:line="370" w:lineRule="auto"/>
        <w:jc w:val="both"/>
      </w:pPr>
    </w:p>
    <w:p w:rsidR="00F21F5A" w:rsidRDefault="004D40F3">
      <w:pPr>
        <w:spacing w:after="14" w:line="370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  <w:t>Педагог</w:t>
      </w:r>
      <w:r w:rsidR="001059D8">
        <w:rPr>
          <w:rFonts w:asciiTheme="minorHAnsi" w:eastAsia="Times New Roman" w:hAnsiTheme="minorHAnsi" w:cs="Times New Roman"/>
          <w:color w:val="111111"/>
          <w:sz w:val="28"/>
          <w:u w:val="single" w:color="111111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</w:rPr>
        <w:t>А теперь я п</w:t>
      </w:r>
      <w:r>
        <w:rPr>
          <w:rFonts w:ascii="Times New Roman" w:eastAsia="Times New Roman" w:hAnsi="Times New Roman" w:cs="Times New Roman"/>
          <w:color w:val="111111"/>
          <w:sz w:val="28"/>
        </w:rPr>
        <w:t>редлагаю вам провести праздничный салют победителям. Звучит песня «День Победы».</w:t>
      </w:r>
    </w:p>
    <w:p w:rsidR="00F21F5A" w:rsidRDefault="004D40F3">
      <w:pPr>
        <w:spacing w:after="238" w:line="370" w:lineRule="auto"/>
        <w:ind w:left="-5" w:hanging="10"/>
        <w:jc w:val="both"/>
      </w:pPr>
      <w:r>
        <w:rPr>
          <w:rFonts w:ascii="Times New Roman" w:eastAsia="Times New Roman" w:hAnsi="Times New Roman" w:cs="Times New Roman"/>
          <w:color w:val="111111"/>
          <w:sz w:val="28"/>
        </w:rPr>
        <w:t xml:space="preserve">Дети встают в круг, руки согнуты, прижаты к груди. По команде </w:t>
      </w:r>
      <w:r>
        <w:rPr>
          <w:rFonts w:ascii="Times New Roman" w:eastAsia="Times New Roman" w:hAnsi="Times New Roman" w:cs="Times New Roman"/>
          <w:i/>
          <w:color w:val="111111"/>
          <w:sz w:val="28"/>
        </w:rPr>
        <w:t xml:space="preserve">«Заряжай!» 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дети имитируют зарядку патронов для орудия, следующая команда </w:t>
      </w:r>
      <w:r>
        <w:rPr>
          <w:rFonts w:ascii="Times New Roman" w:eastAsia="Times New Roman" w:hAnsi="Times New Roman" w:cs="Times New Roman"/>
          <w:i/>
          <w:color w:val="111111"/>
          <w:sz w:val="28"/>
        </w:rPr>
        <w:t>«Залп!»</w:t>
      </w:r>
      <w:r>
        <w:rPr>
          <w:rFonts w:ascii="Times New Roman" w:eastAsia="Times New Roman" w:hAnsi="Times New Roman" w:cs="Times New Roman"/>
          <w:color w:val="111111"/>
          <w:sz w:val="28"/>
        </w:rPr>
        <w:t>. Дети одновременно вскидывают ру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ки вверх и громко произносят </w:t>
      </w:r>
      <w:r>
        <w:rPr>
          <w:rFonts w:ascii="Times New Roman" w:eastAsia="Times New Roman" w:hAnsi="Times New Roman" w:cs="Times New Roman"/>
          <w:i/>
          <w:color w:val="111111"/>
          <w:sz w:val="28"/>
        </w:rPr>
        <w:t>«Бум!» (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1 минута). </w:t>
      </w:r>
    </w:p>
    <w:p w:rsidR="00F21F5A" w:rsidRDefault="00F21F5A" w:rsidP="001059D8">
      <w:pPr>
        <w:spacing w:after="238"/>
        <w:jc w:val="both"/>
      </w:pPr>
    </w:p>
    <w:sectPr w:rsidR="00F21F5A">
      <w:pgSz w:w="12240" w:h="15840"/>
      <w:pgMar w:top="1133" w:right="1132" w:bottom="1367" w:left="11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erif Thai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82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F5A"/>
    <w:rsid w:val="001059D8"/>
    <w:rsid w:val="00107CCB"/>
    <w:rsid w:val="00134C64"/>
    <w:rsid w:val="001F24C1"/>
    <w:rsid w:val="004C0F18"/>
    <w:rsid w:val="0065320C"/>
    <w:rsid w:val="00674B11"/>
    <w:rsid w:val="00742CC0"/>
    <w:rsid w:val="007952BB"/>
    <w:rsid w:val="009D7438"/>
    <w:rsid w:val="00C32467"/>
    <w:rsid w:val="00CA0D0A"/>
    <w:rsid w:val="00CC7035"/>
    <w:rsid w:val="00D94D83"/>
    <w:rsid w:val="00F2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83320"/>
  <w15:docId w15:val="{985E86AC-B11E-6F47-977D-E47D879A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en-US" w:eastAsia="en-US" w:bidi="en-US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84" w:line="381" w:lineRule="auto"/>
      <w:ind w:left="798" w:right="281" w:hanging="10"/>
      <w:jc w:val="center"/>
      <w:outlineLvl w:val="0"/>
    </w:pPr>
    <w:rPr>
      <w:rFonts w:ascii="Times New Roman" w:eastAsia="Times New Roman" w:hAnsi="Times New Roman" w:cs="Times New Roman"/>
      <w:b/>
      <w:color w:val="111111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11111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 /><Relationship Id="rId18" Type="http://schemas.openxmlformats.org/officeDocument/2006/relationships/image" Target="media/image90.jpg" /><Relationship Id="rId26" Type="http://schemas.openxmlformats.org/officeDocument/2006/relationships/image" Target="media/image17.jpg" /><Relationship Id="rId39" Type="http://schemas.openxmlformats.org/officeDocument/2006/relationships/image" Target="media/image180.jpg" /><Relationship Id="rId21" Type="http://schemas.openxmlformats.org/officeDocument/2006/relationships/image" Target="media/image12.jpg" /><Relationship Id="rId34" Type="http://schemas.openxmlformats.org/officeDocument/2006/relationships/image" Target="media/image130.jpg" /><Relationship Id="rId42" Type="http://schemas.openxmlformats.org/officeDocument/2006/relationships/image" Target="media/image210.jpg" /><Relationship Id="rId47" Type="http://schemas.openxmlformats.org/officeDocument/2006/relationships/image" Target="media/image26.jpg" /><Relationship Id="rId50" Type="http://schemas.openxmlformats.org/officeDocument/2006/relationships/image" Target="media/image250.jpg" /><Relationship Id="rId55" Type="http://schemas.openxmlformats.org/officeDocument/2006/relationships/image" Target="media/image30.jpg" /><Relationship Id="rId7" Type="http://schemas.openxmlformats.org/officeDocument/2006/relationships/image" Target="media/image4.jpg" /><Relationship Id="rId12" Type="http://schemas.openxmlformats.org/officeDocument/2006/relationships/image" Target="media/image7.jpg" /><Relationship Id="rId17" Type="http://schemas.openxmlformats.org/officeDocument/2006/relationships/image" Target="media/image80.jpg" /><Relationship Id="rId25" Type="http://schemas.openxmlformats.org/officeDocument/2006/relationships/image" Target="media/image16.jpg" /><Relationship Id="rId33" Type="http://schemas.openxmlformats.org/officeDocument/2006/relationships/image" Target="media/image120.jpg" /><Relationship Id="rId38" Type="http://schemas.openxmlformats.org/officeDocument/2006/relationships/image" Target="media/image170.jpg" /><Relationship Id="rId46" Type="http://schemas.openxmlformats.org/officeDocument/2006/relationships/image" Target="media/image25.jpg" /><Relationship Id="rId59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7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00.jpg" /><Relationship Id="rId54" Type="http://schemas.openxmlformats.org/officeDocument/2006/relationships/image" Target="media/image29.jp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6.jpg" /><Relationship Id="rId24" Type="http://schemas.openxmlformats.org/officeDocument/2006/relationships/image" Target="media/image15.jpg" /><Relationship Id="rId32" Type="http://schemas.openxmlformats.org/officeDocument/2006/relationships/image" Target="media/image110.jpg" /><Relationship Id="rId37" Type="http://schemas.openxmlformats.org/officeDocument/2006/relationships/image" Target="media/image160.jpg" /><Relationship Id="rId40" Type="http://schemas.openxmlformats.org/officeDocument/2006/relationships/image" Target="media/image190.jpg" /><Relationship Id="rId45" Type="http://schemas.openxmlformats.org/officeDocument/2006/relationships/image" Target="media/image24.jpg" /><Relationship Id="rId53" Type="http://schemas.openxmlformats.org/officeDocument/2006/relationships/image" Target="media/image28.jpg" /><Relationship Id="rId58" Type="http://schemas.openxmlformats.org/officeDocument/2006/relationships/fontTable" Target="fontTable.xml" /><Relationship Id="rId5" Type="http://schemas.openxmlformats.org/officeDocument/2006/relationships/image" Target="media/image2.jpg" /><Relationship Id="rId15" Type="http://schemas.openxmlformats.org/officeDocument/2006/relationships/image" Target="media/image10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image" Target="media/image150.jpg" /><Relationship Id="rId49" Type="http://schemas.openxmlformats.org/officeDocument/2006/relationships/image" Target="media/image240.jpg" /><Relationship Id="rId57" Type="http://schemas.openxmlformats.org/officeDocument/2006/relationships/image" Target="media/image32.jpg" /><Relationship Id="rId10" Type="http://schemas.openxmlformats.org/officeDocument/2006/relationships/image" Target="media/image5.jpg" /><Relationship Id="rId19" Type="http://schemas.openxmlformats.org/officeDocument/2006/relationships/image" Target="media/image100.jpg" /><Relationship Id="rId31" Type="http://schemas.openxmlformats.org/officeDocument/2006/relationships/image" Target="media/image22.jpg" /><Relationship Id="rId44" Type="http://schemas.openxmlformats.org/officeDocument/2006/relationships/image" Target="media/image23.jpg" /><Relationship Id="rId52" Type="http://schemas.openxmlformats.org/officeDocument/2006/relationships/image" Target="media/image27.jpg" /><Relationship Id="rId4" Type="http://schemas.openxmlformats.org/officeDocument/2006/relationships/image" Target="media/image1.jpg" /><Relationship Id="rId9" Type="http://schemas.openxmlformats.org/officeDocument/2006/relationships/image" Target="media/image40.jpg" /><Relationship Id="rId14" Type="http://schemas.openxmlformats.org/officeDocument/2006/relationships/image" Target="media/image9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g" /><Relationship Id="rId35" Type="http://schemas.openxmlformats.org/officeDocument/2006/relationships/image" Target="media/image140.jpg" /><Relationship Id="rId43" Type="http://schemas.openxmlformats.org/officeDocument/2006/relationships/image" Target="media/image220.jpg" /><Relationship Id="rId48" Type="http://schemas.openxmlformats.org/officeDocument/2006/relationships/image" Target="media/image230.jpg" /><Relationship Id="rId56" Type="http://schemas.openxmlformats.org/officeDocument/2006/relationships/image" Target="media/image31.jpg" /><Relationship Id="rId8" Type="http://schemas.openxmlformats.org/officeDocument/2006/relationships/image" Target="media/image33.jpg" /><Relationship Id="rId51" Type="http://schemas.openxmlformats.org/officeDocument/2006/relationships/image" Target="media/image260.jpg" /><Relationship Id="rId3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Гость</cp:lastModifiedBy>
  <cp:revision>2</cp:revision>
  <dcterms:created xsi:type="dcterms:W3CDTF">2020-04-22T04:05:00Z</dcterms:created>
  <dcterms:modified xsi:type="dcterms:W3CDTF">2020-04-22T04:05:00Z</dcterms:modified>
</cp:coreProperties>
</file>